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00C991A0" w:rsidR="00965390" w:rsidRPr="00C879E9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41CA0C8B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C879E9">
              <w:rPr>
                <w:b/>
                <w:sz w:val="22"/>
                <w:szCs w:val="22"/>
              </w:rPr>
              <w:t xml:space="preserve">Морфологија немачког језика </w:t>
            </w:r>
            <w:r w:rsidR="00AE0718">
              <w:rPr>
                <w:b/>
                <w:sz w:val="22"/>
                <w:szCs w:val="22"/>
              </w:rPr>
              <w:t>2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E647DB3" w14:textId="77777777" w:rsidR="00C879E9" w:rsidRDefault="00965390" w:rsidP="00C879E9">
            <w:pPr>
              <w:rPr>
                <w:sz w:val="22"/>
                <w:szCs w:val="22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b/>
                <w:sz w:val="22"/>
                <w:szCs w:val="22"/>
              </w:rPr>
              <w:t>Добрила Л. Бегенишић</w:t>
            </w:r>
          </w:p>
          <w:p w14:paraId="255401E2" w14:textId="00371605" w:rsidR="00965390" w:rsidRPr="00C879E9" w:rsidRDefault="00C879E9" w:rsidP="00C879E9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>
              <w:rPr>
                <w:sz w:val="22"/>
                <w:szCs w:val="22"/>
              </w:rPr>
              <w:t>сарадник</w:t>
            </w:r>
            <w:r>
              <w:rPr>
                <w:b/>
                <w:sz w:val="22"/>
                <w:szCs w:val="22"/>
              </w:rPr>
              <w:t>: Јанковић В. Невенка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3DD13CEC" w:rsidR="00965390" w:rsidRPr="00C879E9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b/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6BD7BF64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C879E9">
              <w:rPr>
                <w:b/>
                <w:bCs/>
                <w:lang w:val="sr-Cyrl-RS"/>
              </w:rPr>
              <w:t xml:space="preserve"> 5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580DC432" w:rsidR="00965390" w:rsidRPr="00D723B8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D723B8">
              <w:rPr>
                <w:b/>
                <w:bCs/>
                <w:lang w:val="sr-Latn-RS"/>
              </w:rPr>
              <w:t xml:space="preserve"> </w:t>
            </w:r>
            <w:r w:rsidR="00D723B8">
              <w:rPr>
                <w:b/>
                <w:bCs/>
                <w:lang w:val="sr-Cyrl-RS"/>
              </w:rPr>
              <w:t>одслушан предмет Морфологија немачког језика 1</w:t>
            </w:r>
            <w:bookmarkStart w:id="0" w:name="_GoBack"/>
            <w:bookmarkEnd w:id="0"/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1DFBD8C" w:rsidR="00965390" w:rsidRPr="00E3746D" w:rsidRDefault="00AE0718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Овладавање основним теоријским знањима о морфолошком подсистему савременог немачког језика (морфологија неглаголских врста речи, категоријална обележја) и оспособљавање за примену истих на тексту и у пракси.  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0970C8FC" w:rsidR="00965390" w:rsidRPr="00C879E9" w:rsidRDefault="00AE0718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sz w:val="22"/>
                <w:szCs w:val="22"/>
              </w:rPr>
              <w:t>Студенти могу да идентификују номиналне фразе, одреде род, број и падеж именице или заменице, морфолошке карактеристике именица и заменица, класификују придеве према деклинацији, примене деклинацију придева, разврстају речи у контексту према врстама.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63E0F8C" w14:textId="77777777" w:rsidR="00AE0718" w:rsidRPr="00E9083F" w:rsidRDefault="00AE0718" w:rsidP="00AE0718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Морфологија неглаголских врста речи: семантичке субкласе именица, род именица, број, падежни систем, деклинационе класе именица; придев -деклинација (јака, слаба, мешовита); компарација (релативни придеви); прилог–компарација (релативни прилози); заменица–деклинација и употреба; подела/субкласификација и њихова специфичност; детерминатив–деклинација; подела/субкласификација, деклинација и употреба детерминатива; непроменљиве врсте речи; субкласификација адверба, заменички прилози; предлози; бројеви у оквиру различитих врста речи;</w:t>
            </w:r>
            <w:r w:rsidRPr="00E9083F">
              <w:rPr>
                <w:color w:val="FF0000"/>
                <w:sz w:val="22"/>
                <w:szCs w:val="22"/>
              </w:rPr>
              <w:t xml:space="preserve"> </w:t>
            </w:r>
            <w:r w:rsidRPr="00E9083F">
              <w:rPr>
                <w:color w:val="FF0000"/>
                <w:sz w:val="22"/>
                <w:szCs w:val="22"/>
                <w:lang w:val="sr-Cyrl-RS"/>
              </w:rPr>
              <w:t>Партикуле: подела, употреба, разграничење са другим врстама речи.</w:t>
            </w:r>
          </w:p>
          <w:p w14:paraId="10AFEE2E" w14:textId="713DED62" w:rsidR="00965390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408DEF22" w:rsidR="00965390" w:rsidRPr="00C879E9" w:rsidRDefault="00AE0718" w:rsidP="00F2449B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Идентификација флективних  облика именица, заменица, придева, прилога и чланова у реченици и тексту. Структурне, комплементационе, трансформационе и др. вежбе (за разликовање придева и прилога, множину именица, придевску деклинацију, поређење придева, употребу члана, предлога, значење коњунктора и субјунктора).  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3983F80F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Обавезна: </w:t>
            </w:r>
          </w:p>
          <w:p w14:paraId="16D02CB8" w14:textId="77777777" w:rsidR="00AE0718" w:rsidRPr="003C677D" w:rsidRDefault="00AE0718" w:rsidP="00AE071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Smilja Srdić: </w:t>
            </w:r>
            <w:r>
              <w:rPr>
                <w:i/>
                <w:sz w:val="22"/>
                <w:szCs w:val="22"/>
              </w:rPr>
              <w:t xml:space="preserve">Morphologie der deutschen </w:t>
            </w:r>
            <w:r w:rsidRPr="003C677D">
              <w:rPr>
                <w:i/>
                <w:color w:val="FF0000"/>
                <w:sz w:val="22"/>
                <w:szCs w:val="22"/>
              </w:rPr>
              <w:t>Sprache</w:t>
            </w:r>
            <w:r w:rsidRPr="003C677D">
              <w:rPr>
                <w:color w:val="FF0000"/>
                <w:sz w:val="22"/>
                <w:szCs w:val="22"/>
              </w:rPr>
              <w:t>. Beograd, 2013.</w:t>
            </w:r>
          </w:p>
          <w:p w14:paraId="4B505D71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Ђукановић Јован. </w:t>
            </w:r>
            <w:r>
              <w:rPr>
                <w:i/>
                <w:sz w:val="22"/>
                <w:szCs w:val="22"/>
              </w:rPr>
              <w:t>Морфологија савременог немачког језика</w:t>
            </w:r>
            <w:r>
              <w:rPr>
                <w:sz w:val="22"/>
                <w:szCs w:val="22"/>
              </w:rPr>
              <w:t>. Београд: Филолошки факултет 1985.</w:t>
            </w:r>
          </w:p>
          <w:p w14:paraId="651DA6A5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Допунска:</w:t>
            </w:r>
          </w:p>
          <w:p w14:paraId="3D8EE5AD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Helbig/Buscha: </w:t>
            </w:r>
            <w:r>
              <w:rPr>
                <w:i/>
                <w:sz w:val="22"/>
                <w:szCs w:val="22"/>
              </w:rPr>
              <w:t>Deutsche Grammatik</w:t>
            </w:r>
            <w:r>
              <w:rPr>
                <w:sz w:val="22"/>
                <w:szCs w:val="22"/>
              </w:rPr>
              <w:t xml:space="preserve">. Leipzig, 2004. </w:t>
            </w:r>
          </w:p>
          <w:p w14:paraId="2E0E009B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Helbig/Buscha: </w:t>
            </w:r>
            <w:r>
              <w:rPr>
                <w:i/>
                <w:sz w:val="22"/>
                <w:szCs w:val="22"/>
              </w:rPr>
              <w:t>Übungsgrammatik Deutsch</w:t>
            </w:r>
            <w:r>
              <w:rPr>
                <w:sz w:val="22"/>
                <w:szCs w:val="22"/>
              </w:rPr>
              <w:t xml:space="preserve">. Leipzig, 2000. </w:t>
            </w:r>
          </w:p>
          <w:p w14:paraId="6A39FD38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i/>
                <w:sz w:val="22"/>
                <w:szCs w:val="22"/>
              </w:rPr>
              <w:t>Duden-Grammatik der deutschen Gegewartssprache</w:t>
            </w:r>
            <w:r>
              <w:rPr>
                <w:sz w:val="22"/>
                <w:szCs w:val="22"/>
              </w:rPr>
              <w:t xml:space="preserve">. Mannheim, </w:t>
            </w:r>
            <w:r w:rsidRPr="004214B4">
              <w:rPr>
                <w:color w:val="FF0000"/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 xml:space="preserve">. </w:t>
            </w:r>
          </w:p>
          <w:p w14:paraId="4DB42F0D" w14:textId="77777777" w:rsidR="00AE0718" w:rsidRPr="004214B4" w:rsidRDefault="00AE0718" w:rsidP="00AE0718">
            <w:pPr>
              <w:jc w:val="both"/>
              <w:rPr>
                <w:color w:val="FF0000"/>
                <w:sz w:val="22"/>
                <w:szCs w:val="22"/>
                <w:lang w:val="de-DE"/>
              </w:rPr>
            </w:pPr>
            <w:r w:rsidRPr="004214B4">
              <w:rPr>
                <w:color w:val="FF0000"/>
                <w:sz w:val="22"/>
                <w:szCs w:val="22"/>
                <w:lang w:val="de-DE"/>
              </w:rPr>
              <w:t>6. Ulrich Engel: Deutsche Grammatik, 2009.</w:t>
            </w:r>
          </w:p>
          <w:p w14:paraId="147DDA2B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Helbig/Buscha: </w:t>
            </w:r>
            <w:r>
              <w:rPr>
                <w:i/>
                <w:sz w:val="22"/>
                <w:szCs w:val="22"/>
              </w:rPr>
              <w:t>Leifaden der deutschen Grammatik</w:t>
            </w:r>
            <w:r>
              <w:rPr>
                <w:sz w:val="22"/>
                <w:szCs w:val="22"/>
              </w:rPr>
              <w:t xml:space="preserve">. Leipzig.1998. </w:t>
            </w:r>
          </w:p>
          <w:p w14:paraId="3B27724C" w14:textId="77777777" w:rsidR="00AE0718" w:rsidRDefault="00AE0718" w:rsidP="00AE0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Schulz/Griesbach: </w:t>
            </w:r>
            <w:r>
              <w:rPr>
                <w:i/>
                <w:sz w:val="22"/>
                <w:szCs w:val="22"/>
              </w:rPr>
              <w:t>Grammatik der deutschen Sprache</w:t>
            </w:r>
            <w:r>
              <w:rPr>
                <w:sz w:val="22"/>
                <w:szCs w:val="22"/>
              </w:rPr>
              <w:t xml:space="preserve">. München. 1988.  </w:t>
            </w:r>
          </w:p>
          <w:p w14:paraId="1E2161D0" w14:textId="73589CCE" w:rsidR="00965390" w:rsidRPr="00C879E9" w:rsidRDefault="00AE0718" w:rsidP="00AE0718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9. Drayer/Schmitt: </w:t>
            </w:r>
            <w:r>
              <w:rPr>
                <w:i/>
                <w:sz w:val="22"/>
                <w:szCs w:val="22"/>
              </w:rPr>
              <w:t>Lehr- und Übungsbuch der deutschen Grammati</w:t>
            </w:r>
            <w:r>
              <w:rPr>
                <w:i/>
                <w:sz w:val="22"/>
                <w:szCs w:val="22"/>
                <w:lang w:val="de-DE"/>
              </w:rPr>
              <w:t>k</w:t>
            </w:r>
            <w:r w:rsidRPr="004214B4">
              <w:rPr>
                <w:i/>
                <w:color w:val="FF0000"/>
                <w:sz w:val="22"/>
                <w:szCs w:val="22"/>
                <w:lang w:val="de-DE"/>
              </w:rPr>
              <w:t>. Ismaning, 2013.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6349A7D9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879E9">
              <w:rPr>
                <w:b/>
                <w:lang w:val="sr-Cyrl-RS"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27EDD80B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879E9">
              <w:rPr>
                <w:b/>
                <w:lang w:val="sr-Cyrl-RS"/>
              </w:rPr>
              <w:t xml:space="preserve"> 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29848AD1" w:rsidR="00965390" w:rsidRPr="00C879E9" w:rsidRDefault="00C879E9" w:rsidP="00F2449B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Излагање, дискусија, вежбе, практичан рад на тексту (на примерима се обрађују наведени садржаји кроз дискусију о феноменима у погледу морфолошког система немачког језика</w:t>
            </w:r>
            <w:r w:rsidR="00AE0718">
              <w:rPr>
                <w:sz w:val="22"/>
                <w:szCs w:val="22"/>
                <w:lang w:val="sr-Cyrl-RS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4B60265F" w:rsidR="00965390" w:rsidRPr="00E3746D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4674F3A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C879E9">
              <w:rPr>
                <w:b/>
                <w:iCs/>
                <w:lang w:val="sr-Cyrl-RS"/>
              </w:rPr>
              <w:t>30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7B9A3DA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C879E9">
              <w:rPr>
                <w:b/>
                <w:iCs/>
                <w:lang w:val="sr-Cyrl-RS"/>
              </w:rPr>
              <w:t>30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E849992" w:rsidR="00965390" w:rsidRPr="00E3746D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C879E9" w:rsidRDefault="00965390" w:rsidP="00F2449B">
            <w:pPr>
              <w:tabs>
                <w:tab w:val="left" w:pos="567"/>
              </w:tabs>
              <w:spacing w:after="60"/>
              <w:rPr>
                <w:b/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8B924" w14:textId="77777777" w:rsidR="00166C23" w:rsidRDefault="00166C23">
      <w:r>
        <w:separator/>
      </w:r>
    </w:p>
  </w:endnote>
  <w:endnote w:type="continuationSeparator" w:id="0">
    <w:p w14:paraId="26541385" w14:textId="77777777" w:rsidR="00166C23" w:rsidRDefault="0016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3DBAE" w14:textId="77777777" w:rsidR="00166C23" w:rsidRDefault="00166C23">
      <w:r>
        <w:separator/>
      </w:r>
    </w:p>
  </w:footnote>
  <w:footnote w:type="continuationSeparator" w:id="0">
    <w:p w14:paraId="3B44DEE1" w14:textId="77777777" w:rsidR="00166C23" w:rsidRDefault="0016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7D9CAF19" w14:textId="77777777" w:rsidR="00C879E9" w:rsidRDefault="00C879E9" w:rsidP="00C879E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7EF640AC" w:rsidR="004C7606" w:rsidRPr="00432268" w:rsidRDefault="00C879E9" w:rsidP="00C879E9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66C23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0F20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0718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71BF6"/>
    <w:rsid w:val="00C831E7"/>
    <w:rsid w:val="00C84C0A"/>
    <w:rsid w:val="00C858F1"/>
    <w:rsid w:val="00C879E9"/>
    <w:rsid w:val="00CA5A33"/>
    <w:rsid w:val="00CC3F45"/>
    <w:rsid w:val="00CC61D1"/>
    <w:rsid w:val="00CC6B11"/>
    <w:rsid w:val="00CD231F"/>
    <w:rsid w:val="00CF7E2C"/>
    <w:rsid w:val="00D4438A"/>
    <w:rsid w:val="00D540CC"/>
    <w:rsid w:val="00D66EC9"/>
    <w:rsid w:val="00D6759D"/>
    <w:rsid w:val="00D723B8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C879E9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C879E9"/>
    <w:rPr>
      <w:b/>
      <w:sz w:val="72"/>
      <w:szCs w:val="72"/>
      <w:lang w:val="sr-Cyr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Dobrila</cp:lastModifiedBy>
  <cp:revision>4</cp:revision>
  <cp:lastPrinted>2008-06-10T11:57:00Z</cp:lastPrinted>
  <dcterms:created xsi:type="dcterms:W3CDTF">2024-06-29T13:18:00Z</dcterms:created>
  <dcterms:modified xsi:type="dcterms:W3CDTF">2024-06-29T13:25:00Z</dcterms:modified>
</cp:coreProperties>
</file>